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EC" w:rsidRDefault="00664B23">
      <w:pPr>
        <w:spacing w:line="288" w:lineRule="auto"/>
      </w:pPr>
      <w:r>
        <w:rPr>
          <w:b/>
          <w:bCs/>
          <w:sz w:val="36"/>
          <w:szCs w:val="36"/>
          <w:u w:val="single"/>
        </w:rPr>
        <w:t>Verschl</w:t>
      </w:r>
      <w:r>
        <w:rPr>
          <w:b/>
          <w:bCs/>
          <w:sz w:val="36"/>
          <w:szCs w:val="36"/>
          <w:u w:val="single"/>
        </w:rPr>
        <w:t>ü</w:t>
      </w:r>
      <w:r>
        <w:rPr>
          <w:b/>
          <w:bCs/>
          <w:sz w:val="36"/>
          <w:szCs w:val="36"/>
          <w:u w:val="single"/>
        </w:rPr>
        <w:t>sselungsviren (Ransomware)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 xml:space="preserve">Immer häufiger kommt es in letzter Zeit in der Computerwelt zu einem Bedrohungsszenario durch </w:t>
      </w:r>
      <w:r>
        <w:rPr>
          <w:rStyle w:val="Ohne"/>
          <w:b/>
          <w:bCs/>
        </w:rPr>
        <w:t>Verschl</w:t>
      </w:r>
      <w:r>
        <w:rPr>
          <w:rStyle w:val="Ohne"/>
          <w:b/>
          <w:bCs/>
        </w:rPr>
        <w:t>ü</w:t>
      </w:r>
      <w:r>
        <w:rPr>
          <w:rStyle w:val="Ohne"/>
          <w:b/>
          <w:bCs/>
        </w:rPr>
        <w:t xml:space="preserve">sselungsviren </w:t>
      </w:r>
      <w:r>
        <w:t xml:space="preserve">(= Ransomware, Erpressungstrojaner, </w:t>
      </w:r>
      <w:r>
        <w:t>Kryptotrojane</w:t>
      </w:r>
      <w:r>
        <w:t>r).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>Wie viele andere Viren auch, kommen diese Verschl</w:t>
      </w:r>
      <w:r>
        <w:t xml:space="preserve">üsselungsviren als </w:t>
      </w:r>
      <w:r>
        <w:rPr>
          <w:rStyle w:val="Ohne"/>
          <w:b/>
          <w:bCs/>
        </w:rPr>
        <w:t>Dateianhang</w:t>
      </w:r>
      <w:r>
        <w:t xml:space="preserve"> in einer E-Mail.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 xml:space="preserve">Die E-Mails erscheinen oft als harmlos, sobald jedoch der Dateianhang der E-Mail </w:t>
      </w:r>
      <w:r>
        <w:t>ge</w:t>
      </w:r>
      <w:r>
        <w:rPr>
          <w:lang w:val="sv-SE"/>
        </w:rPr>
        <w:t>ö</w:t>
      </w:r>
      <w:r>
        <w:t>ffnet wird, f</w:t>
      </w:r>
      <w:r>
        <w:t>ä</w:t>
      </w:r>
      <w:r>
        <w:t>ngt der Virus an, alle lokalen Dateien, sowie angebundene Netzlaufwerke auf denen der Benutzer eine Änderungs</w:t>
      </w:r>
      <w:r>
        <w:t>berechtigung besitzt, zu verschlüsseln.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>Dabei sind Dateien auf dem Rechner, die man selbst erstellt hat, bzw. mit denen man arbeitet, wie z.B. Dokumente, Bilder, Pr</w:t>
      </w:r>
      <w:r>
        <w:t>ä</w:t>
      </w:r>
      <w:r>
        <w:t xml:space="preserve">sentationen, Tabellenkalkulationen, Audiodateien, etc. besonders betroffen. 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 xml:space="preserve">Der </w:t>
      </w:r>
      <w:r>
        <w:rPr>
          <w:rStyle w:val="Ohne"/>
          <w:b/>
          <w:bCs/>
        </w:rPr>
        <w:t>Virus</w:t>
      </w:r>
      <w:r>
        <w:t xml:space="preserve"> lö</w:t>
      </w:r>
      <w:r>
        <w:t xml:space="preserve">scht also nicht das System oder die Dateien, er </w:t>
      </w:r>
      <w:r>
        <w:rPr>
          <w:rStyle w:val="Ohne"/>
          <w:b/>
          <w:bCs/>
        </w:rPr>
        <w:t>verschlüsselt alle gefundenen Dokumente</w:t>
      </w:r>
      <w:r>
        <w:t xml:space="preserve"> und macht diese damit unzugänglich für den Benutzer.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t>Nach dem die Verschl</w:t>
      </w:r>
      <w:r>
        <w:t>ü</w:t>
      </w:r>
      <w:r>
        <w:t>sselung im Hintergrund abgelaufen ist, erscheint eine Meldung, dass der Rechner von dem Virus</w:t>
      </w:r>
      <w:r>
        <w:t xml:space="preserve"> befallen wurde und der Benutzer</w:t>
      </w:r>
      <w:r>
        <w:t xml:space="preserve"> </w:t>
      </w:r>
      <w:r>
        <w:t xml:space="preserve">erst nach </w:t>
      </w:r>
      <w:r>
        <w:rPr>
          <w:rStyle w:val="Ohne"/>
          <w:b/>
          <w:bCs/>
        </w:rPr>
        <w:t>Zahlung einer gewissen Summe</w:t>
      </w:r>
      <w:r>
        <w:t xml:space="preserve"> den Schl</w:t>
      </w:r>
      <w:r>
        <w:t>ü</w:t>
      </w:r>
      <w:r>
        <w:t>ssel, zum Entschl</w:t>
      </w:r>
      <w:r>
        <w:t>ü</w:t>
      </w:r>
      <w:r>
        <w:t>sseln der betroffenen Dateien, erhalten wird.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rPr>
          <w:b/>
          <w:bCs/>
        </w:rPr>
        <w:t>Prävention:</w:t>
      </w:r>
    </w:p>
    <w:p w:rsidR="00E041EC" w:rsidRDefault="00664B23">
      <w:pPr>
        <w:numPr>
          <w:ilvl w:val="0"/>
          <w:numId w:val="1"/>
        </w:numPr>
        <w:spacing w:line="288" w:lineRule="auto"/>
      </w:pPr>
      <w:r>
        <w:t>Keine fragw</w:t>
      </w:r>
      <w:r>
        <w:t>ü</w:t>
      </w:r>
      <w:r>
        <w:rPr>
          <w:lang w:val="nl-NL"/>
        </w:rPr>
        <w:t>rdig</w:t>
      </w:r>
      <w:r>
        <w:t>en E-Mail-Anh</w:t>
      </w:r>
      <w:r>
        <w:t>ä</w:t>
      </w:r>
      <w:r>
        <w:rPr>
          <w:lang w:val="da-DK"/>
        </w:rPr>
        <w:t xml:space="preserve">nge </w:t>
      </w:r>
      <w:r w:rsidR="00517EA5">
        <w:t>öffnen</w:t>
      </w:r>
      <w:r>
        <w:t xml:space="preserve">. </w:t>
      </w:r>
    </w:p>
    <w:p w:rsidR="00E041EC" w:rsidRDefault="00664B23">
      <w:pPr>
        <w:numPr>
          <w:ilvl w:val="0"/>
          <w:numId w:val="1"/>
        </w:numPr>
        <w:spacing w:line="288" w:lineRule="auto"/>
      </w:pPr>
      <w:r>
        <w:t xml:space="preserve">Sicherungen/Backups aller wichtigen Daten auf externen </w:t>
      </w:r>
      <w:r>
        <w:t>Laufwerken.</w:t>
      </w:r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rPr>
          <w:b/>
          <w:bCs/>
        </w:rPr>
        <w:t>Reaktion im Schadensfall:</w:t>
      </w:r>
    </w:p>
    <w:p w:rsidR="00E041EC" w:rsidRDefault="00664B23">
      <w:pPr>
        <w:numPr>
          <w:ilvl w:val="0"/>
          <w:numId w:val="2"/>
        </w:numPr>
        <w:spacing w:line="288" w:lineRule="auto"/>
      </w:pPr>
      <w:r>
        <w:t>Das Bundesamt f</w:t>
      </w:r>
      <w:r>
        <w:t>ü</w:t>
      </w:r>
      <w:r>
        <w:t>r Sicherheit in der Informationstechnik (BSI) empfiehlt im Schadensfall, nicht auf die Forderungen einzugehen.</w:t>
      </w:r>
    </w:p>
    <w:p w:rsidR="00E041EC" w:rsidRDefault="00664B23">
      <w:pPr>
        <w:numPr>
          <w:ilvl w:val="0"/>
          <w:numId w:val="2"/>
        </w:numPr>
        <w:spacing w:line="288" w:lineRule="auto"/>
      </w:pPr>
      <w:r>
        <w:t>Existieren keine Backups ist eine Entschlüsselung jedoch nur mit dem Schlüssel möglich.</w:t>
      </w:r>
    </w:p>
    <w:p w:rsidR="00E041EC" w:rsidRDefault="00664B23">
      <w:pPr>
        <w:numPr>
          <w:ilvl w:val="0"/>
          <w:numId w:val="2"/>
        </w:numPr>
        <w:spacing w:line="288" w:lineRule="auto"/>
      </w:pPr>
      <w:r>
        <w:t>Di</w:t>
      </w:r>
      <w:r>
        <w:t>e Zahlung des geforderten Lösegelds garantiert natürlich nicht die Herausgabe des Schlüssel</w:t>
      </w:r>
      <w:r w:rsidR="00517EA5">
        <w:t>s</w:t>
      </w:r>
      <w:r>
        <w:t xml:space="preserve"> zur Entschlüsselung der Daten.</w:t>
      </w:r>
      <w:bookmarkStart w:id="0" w:name="_GoBack"/>
      <w:bookmarkEnd w:id="0"/>
    </w:p>
    <w:p w:rsidR="00E041EC" w:rsidRDefault="00E041EC">
      <w:pPr>
        <w:spacing w:line="288" w:lineRule="auto"/>
      </w:pPr>
    </w:p>
    <w:p w:rsidR="00E041EC" w:rsidRDefault="00664B23">
      <w:pPr>
        <w:spacing w:line="288" w:lineRule="auto"/>
      </w:pPr>
      <w:r>
        <w:rPr>
          <w:b/>
          <w:bCs/>
        </w:rPr>
        <w:t>Verwendete Quellen und weitere Informationen:</w:t>
      </w:r>
    </w:p>
    <w:p w:rsidR="00517EA5" w:rsidRPr="00517EA5" w:rsidRDefault="00517EA5" w:rsidP="00517EA5">
      <w:pPr>
        <w:numPr>
          <w:ilvl w:val="0"/>
          <w:numId w:val="2"/>
        </w:numPr>
        <w:spacing w:line="288" w:lineRule="auto"/>
        <w:rPr>
          <w:u w:val="single"/>
          <w:lang w:val="en-US"/>
        </w:rPr>
      </w:pPr>
      <w:r w:rsidRPr="00517EA5">
        <w:rPr>
          <w:u w:val="single"/>
          <w:lang w:val="en-US"/>
        </w:rPr>
        <w:t> </w:t>
      </w:r>
      <w:hyperlink r:id="rId7" w:history="1">
        <w:r w:rsidRPr="00517EA5">
          <w:rPr>
            <w:rStyle w:val="Hyperlink"/>
            <w:lang w:val="en-US"/>
          </w:rPr>
          <w:t>https://de.wikipedia.org/wiki/Ranso</w:t>
        </w:r>
        <w:r w:rsidRPr="00517EA5">
          <w:rPr>
            <w:rStyle w:val="Hyperlink"/>
            <w:lang w:val="en-US"/>
          </w:rPr>
          <w:t>m</w:t>
        </w:r>
        <w:r w:rsidRPr="00517EA5">
          <w:rPr>
            <w:rStyle w:val="Hyperlink"/>
            <w:lang w:val="en-US"/>
          </w:rPr>
          <w:t>ware</w:t>
        </w:r>
      </w:hyperlink>
      <w:r w:rsidRPr="00517EA5">
        <w:rPr>
          <w:lang w:val="en-US"/>
        </w:rPr>
        <w:t>, Stand: 6.3. 2016</w:t>
      </w:r>
    </w:p>
    <w:p w:rsidR="00517EA5" w:rsidRPr="00517EA5" w:rsidRDefault="00517EA5" w:rsidP="00517EA5">
      <w:pPr>
        <w:numPr>
          <w:ilvl w:val="0"/>
          <w:numId w:val="2"/>
        </w:numPr>
        <w:spacing w:line="288" w:lineRule="auto"/>
        <w:rPr>
          <w:u w:val="single"/>
          <w:lang w:val="en-US"/>
        </w:rPr>
      </w:pPr>
      <w:hyperlink r:id="rId8" w:history="1">
        <w:r w:rsidRPr="00517EA5">
          <w:rPr>
            <w:rStyle w:val="Hyperlink"/>
            <w:lang w:val="en-US"/>
          </w:rPr>
          <w:t>http://www.heise.de/newsticker/meld</w:t>
        </w:r>
        <w:r w:rsidRPr="00517EA5">
          <w:rPr>
            <w:rStyle w:val="Hyperlink"/>
            <w:lang w:val="en-US"/>
          </w:rPr>
          <w:t>u</w:t>
        </w:r>
        <w:r w:rsidRPr="00517EA5">
          <w:rPr>
            <w:rStyle w:val="Hyperlink"/>
            <w:lang w:val="en-US"/>
          </w:rPr>
          <w:t>ng/Ransomware-Virus-legt-Krankenhaus-lahm-3100418.html</w:t>
        </w:r>
      </w:hyperlink>
      <w:r w:rsidRPr="00517EA5">
        <w:rPr>
          <w:lang w:val="en-US"/>
        </w:rPr>
        <w:t>, Stand: 6.3.2016</w:t>
      </w:r>
    </w:p>
    <w:p w:rsidR="00517EA5" w:rsidRPr="00517EA5" w:rsidRDefault="00517EA5" w:rsidP="00517EA5">
      <w:pPr>
        <w:numPr>
          <w:ilvl w:val="0"/>
          <w:numId w:val="2"/>
        </w:numPr>
        <w:spacing w:line="288" w:lineRule="auto"/>
        <w:rPr>
          <w:u w:val="single"/>
          <w:lang w:val="en-US"/>
        </w:rPr>
      </w:pPr>
      <w:hyperlink r:id="rId9" w:history="1">
        <w:r w:rsidRPr="00517EA5">
          <w:rPr>
            <w:rStyle w:val="Hyperlink"/>
            <w:lang w:val="en-US"/>
          </w:rPr>
          <w:t>http://www.spiegel.de/netzwelt/web</w:t>
        </w:r>
        <w:r w:rsidRPr="00517EA5">
          <w:rPr>
            <w:rStyle w:val="Hyperlink"/>
            <w:lang w:val="en-US"/>
          </w:rPr>
          <w:t>/</w:t>
        </w:r>
        <w:r w:rsidRPr="00517EA5">
          <w:rPr>
            <w:rStyle w:val="Hyperlink"/>
            <w:lang w:val="en-US"/>
          </w:rPr>
          <w:t>ransomware-teslacrypt-stadtverwaltung-dettelbach-zahlt-loesegeld-a-1080528.html</w:t>
        </w:r>
      </w:hyperlink>
      <w:r w:rsidRPr="00517EA5">
        <w:rPr>
          <w:lang w:val="en-US"/>
        </w:rPr>
        <w:t>, Stand: 6.3.2016</w:t>
      </w:r>
    </w:p>
    <w:p w:rsidR="00E041EC" w:rsidRPr="00517EA5" w:rsidRDefault="00E041EC" w:rsidP="00517EA5">
      <w:pPr>
        <w:spacing w:line="288" w:lineRule="auto"/>
        <w:rPr>
          <w:u w:val="single"/>
          <w:lang w:val="en-US"/>
        </w:rPr>
      </w:pPr>
    </w:p>
    <w:sectPr w:rsidR="00E041EC" w:rsidRPr="00517EA5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23" w:rsidRDefault="00664B23">
      <w:r>
        <w:separator/>
      </w:r>
    </w:p>
  </w:endnote>
  <w:endnote w:type="continuationSeparator" w:id="0">
    <w:p w:rsidR="00664B23" w:rsidRDefault="0066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EA5" w:rsidRPr="00517EA5" w:rsidRDefault="00517EA5" w:rsidP="00517EA5">
    <w:pPr>
      <w:spacing w:line="288" w:lineRule="auto"/>
      <w:ind w:left="360"/>
      <w:jc w:val="right"/>
      <w:rPr>
        <w:lang w:val="en-US"/>
      </w:rPr>
    </w:pPr>
    <w:r w:rsidRPr="00ED2E4B">
      <w:rPr>
        <w:bCs/>
        <w:lang w:val="en-US"/>
      </w:rPr>
      <w:t>Autor</w:t>
    </w:r>
    <w:r w:rsidRPr="00517EA5">
      <w:rPr>
        <w:b/>
        <w:bCs/>
        <w:lang w:val="en-US"/>
      </w:rPr>
      <w:t>:</w:t>
    </w:r>
    <w:r w:rsidRPr="00517EA5">
      <w:rPr>
        <w:lang w:val="en-US"/>
      </w:rPr>
      <w:t> Florian Ermann, 6.3.2016, </w:t>
    </w:r>
    <w:hyperlink r:id="rId1" w:tgtFrame="_blank" w:history="1">
      <w:r w:rsidRPr="00517EA5">
        <w:rPr>
          <w:rStyle w:val="Hyperlink"/>
          <w:lang w:val="en-US"/>
        </w:rPr>
        <w:t>CC BY-SA 4.0</w:t>
      </w:r>
    </w:hyperlink>
  </w:p>
  <w:p w:rsidR="00E041EC" w:rsidRPr="00517EA5" w:rsidRDefault="00E041EC">
    <w:pPr>
      <w:tabs>
        <w:tab w:val="center" w:pos="4819"/>
        <w:tab w:val="right" w:pos="963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23" w:rsidRDefault="00664B23">
      <w:r>
        <w:separator/>
      </w:r>
    </w:p>
  </w:footnote>
  <w:footnote w:type="continuationSeparator" w:id="0">
    <w:p w:rsidR="00664B23" w:rsidRDefault="0066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55657"/>
    <w:multiLevelType w:val="hybridMultilevel"/>
    <w:tmpl w:val="09B60A20"/>
    <w:lvl w:ilvl="0" w:tplc="C12AF1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7A30E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4667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89FF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AC2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432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4B5C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263B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4027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C12AF1C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7A30E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D46678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C89FF4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2CAC2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0432F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84B5CC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5263B8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540270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EC"/>
    <w:rsid w:val="00517EA5"/>
    <w:rsid w:val="00664B23"/>
    <w:rsid w:val="008D4C16"/>
    <w:rsid w:val="00974578"/>
    <w:rsid w:val="00E041EC"/>
    <w:rsid w:val="00E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AD4DD"/>
  <w15:docId w15:val="{4A0EDB48-99CC-CB40-B6B1-1FB2E7A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  <w:rPr>
      <w:lang w:val="de-DE"/>
    </w:rPr>
  </w:style>
  <w:style w:type="character" w:customStyle="1" w:styleId="Hyperlink0">
    <w:name w:val="Hyperlink.0"/>
    <w:basedOn w:val="Hyperlink"/>
    <w:rPr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EA5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17EA5"/>
    <w:rPr>
      <w:color w:val="FF00FF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7E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EA5"/>
    <w:rPr>
      <w:rFonts w:ascii="Helvetica" w:hAnsi="Helvetica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17E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EA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se.de/newsticker/meldung/Ransomware-Virus-legt-Krankenhaus-lahm-31004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ansomw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iegel.de/netzwelt/web/ransomware-teslacrypt-stadtverwaltung-dettelbach-zahlt-loesegeld-a-1080528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deed.d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3</cp:revision>
  <dcterms:created xsi:type="dcterms:W3CDTF">2018-04-02T19:23:00Z</dcterms:created>
  <dcterms:modified xsi:type="dcterms:W3CDTF">2018-04-02T19:23:00Z</dcterms:modified>
</cp:coreProperties>
</file>