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90F" w:rsidRDefault="00B158A7" w:rsidP="00B158A7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AE8D6B" wp14:editId="0773FA25">
                <wp:simplePos x="0" y="0"/>
                <wp:positionH relativeFrom="column">
                  <wp:posOffset>4144645</wp:posOffset>
                </wp:positionH>
                <wp:positionV relativeFrom="paragraph">
                  <wp:posOffset>1947545</wp:posOffset>
                </wp:positionV>
                <wp:extent cx="1836420" cy="4572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2672" w:rsidRDefault="00052672" w:rsidP="00052672">
                            <w:r>
                              <w:t>Heizelement</w:t>
                            </w:r>
                          </w:p>
                          <w:p w:rsidR="00052672" w:rsidRDefault="00052672" w:rsidP="00052672">
                            <w:r>
                              <w:t xml:space="preserve">                     bis zu 450°C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E8D6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26.35pt;margin-top:153.35pt;width:144.6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6woLAIAAFEEAAAOAAAAZHJzL2Uyb0RvYy54bWysVF1v2jAUfZ/U/2D5fQQosC4iVLQV0yTU&#10;VoKpz8axSSTb17MNCfv1u3YCRd2epr04177X9+Oc48zvW63IUThfgynoaDCkRBgOZW32Bf2xXX2+&#10;o8QHZkqmwIiCnoSn94ubT/PG5mIMFahSOIJJjM8bW9AqBJtnmeeV0MwPwAqDTglOs4Bbt89KxxrM&#10;rlU2Hg5nWQOutA648B5PnzonXaT8UgoeXqT0IhBVUOwtpNWldRfXbDFn+d4xW9W8b4P9Qxea1QaL&#10;XlI9scDIwdV/pNI1d+BBhgEHnYGUNRdpBpxmNPwwzaZiVqRZEBxvLzD5/5eWPx9fHanLgk4pMUwj&#10;RVvRBilUSaYRncb6HIM2FsNC+wAtsnw+93gYh26l0/GL4xD0I86nC7aYjPB46e52Nhmji6NvMv2C&#10;5MU02ftt63z4JkCTaBTUIXcJUnZc+9CFnkNiMQOrWqnEnzKkKejsdjpMFy4eTK4M1ogzdL1GK7S7&#10;th9sB+UJ53LQ6cJbvqqx+Jr58MocCgH7RXGHF1ykAiwCvUVJBe7X385jPPKDXkoaFFZB/c8Dc4IS&#10;9d0gc19Hk0lUYtokIChx157dtccc9COgdkf4jCxPJl52QZ1N6UC/4RtYxqroYoZj7YKGs/kYOrnj&#10;G+JiuUxBqD3LwtpsLI+pI5wR2m37xpzt8Q/I3DOcJcjyDzR0sR0Ry0MAWSeOIsAdqj3uqNvEcv/G&#10;4sO43qeo9z/B4jcAAAD//wMAUEsDBBQABgAIAAAAIQBGlWmu4wAAAAsBAAAPAAAAZHJzL2Rvd25y&#10;ZXYueG1sTI89T8MwEIZ3JP6DdUhs1GmgSRriVFWkCgnB0NKFzYndJMI+h9htQ3891wm2+3j03nPF&#10;arKGnfToe4cC5rMImMbGqR5bAfuPzUMGzAeJShqHWsCP9rAqb28KmSt3xq0+7ULLKAR9LgV0IQw5&#10;577ptJV+5gaNtDu40cpA7dhyNcozhVvD4yhKuJU90oVODrrqdPO1O1oBr9XmXW7r2GYXU728HdbD&#10;9/5zIcT93bR+Bhb0FP5guOqTOpTkVLsjKs+MgGQRp4QKeIwSKohYPs2XwGqapFkKvCz4/x/KXwAA&#10;AP//AwBQSwECLQAUAAYACAAAACEAtoM4kv4AAADhAQAAEwAAAAAAAAAAAAAAAAAAAAAAW0NvbnRl&#10;bnRfVHlwZXNdLnhtbFBLAQItABQABgAIAAAAIQA4/SH/1gAAAJQBAAALAAAAAAAAAAAAAAAAAC8B&#10;AABfcmVscy8ucmVsc1BLAQItABQABgAIAAAAIQB896woLAIAAFEEAAAOAAAAAAAAAAAAAAAAAC4C&#10;AABkcnMvZTJvRG9jLnhtbFBLAQItABQABgAIAAAAIQBGlWmu4wAAAAsBAAAPAAAAAAAAAAAAAAAA&#10;AIYEAABkcnMvZG93bnJldi54bWxQSwUGAAAAAAQABADzAAAAlgUAAAAA&#10;" filled="f" stroked="f" strokeweight=".5pt">
                <v:textbox>
                  <w:txbxContent>
                    <w:p w:rsidR="00052672" w:rsidRDefault="00052672" w:rsidP="00052672">
                      <w:r>
                        <w:t>Heizelement</w:t>
                      </w:r>
                    </w:p>
                    <w:p w:rsidR="00052672" w:rsidRDefault="00052672" w:rsidP="00052672">
                      <w:r>
                        <w:t xml:space="preserve">                     bis zu 450°C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796925</wp:posOffset>
                </wp:positionV>
                <wp:extent cx="5410200" cy="2987040"/>
                <wp:effectExtent l="0" t="0" r="0" b="381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2987040"/>
                          <a:chOff x="0" y="0"/>
                          <a:chExt cx="5410200" cy="2987040"/>
                        </a:xfrm>
                      </wpg:grpSpPr>
                      <wps:wsp>
                        <wps:cNvPr id="3" name="Textfeld 3"/>
                        <wps:cNvSpPr txBox="1"/>
                        <wps:spPr>
                          <a:xfrm>
                            <a:off x="4008120" y="1562100"/>
                            <a:ext cx="77724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2672" w:rsidRDefault="00052672">
                              <w:r>
                                <w:t>Lötspitze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erader Verbinder 4"/>
                        <wps:cNvCnPr/>
                        <wps:spPr>
                          <a:xfrm flipH="1">
                            <a:off x="2125980" y="1684020"/>
                            <a:ext cx="1882140" cy="457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4305300" y="266700"/>
                            <a:ext cx="11049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2672" w:rsidRDefault="00052672" w:rsidP="00052672">
                              <w:r>
                                <w:t>Isolierter Griff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erader Verbinder 9"/>
                        <wps:cNvCnPr/>
                        <wps:spPr>
                          <a:xfrm flipH="1" flipV="1">
                            <a:off x="2606040" y="1082040"/>
                            <a:ext cx="1539240" cy="1981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 flipH="1" flipV="1">
                            <a:off x="3177540" y="121920"/>
                            <a:ext cx="1127760" cy="2819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r Verbinder 11"/>
                        <wps:cNvCnPr/>
                        <wps:spPr>
                          <a:xfrm>
                            <a:off x="4373880" y="1379220"/>
                            <a:ext cx="586740" cy="1219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Gerader Verbinder 12"/>
                        <wps:cNvCnPr/>
                        <wps:spPr>
                          <a:xfrm flipH="1">
                            <a:off x="4373880" y="1501140"/>
                            <a:ext cx="586740" cy="10668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3596640" y="2720340"/>
                            <a:ext cx="165354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2672" w:rsidRDefault="009956CD" w:rsidP="00052672">
                              <w:r>
                                <w:t>nicht brennbar/feuerfest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erader Verbinder 14"/>
                        <wps:cNvCnPr/>
                        <wps:spPr>
                          <a:xfrm>
                            <a:off x="3116580" y="2385060"/>
                            <a:ext cx="480060" cy="48006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0" y="0"/>
                            <a:ext cx="1653540" cy="449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956CD" w:rsidRDefault="009956CD" w:rsidP="009956CD">
                              <w:pPr>
                                <w:jc w:val="center"/>
                              </w:pPr>
                              <w:r>
                                <w:t>gesundheitsschädliche Lötdämpfe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erader Verbinder 16"/>
                        <wps:cNvCnPr/>
                        <wps:spPr>
                          <a:xfrm>
                            <a:off x="838200" y="449580"/>
                            <a:ext cx="1158240" cy="63246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4" o:spid="_x0000_s1027" style="position:absolute;margin-left:-.05pt;margin-top:62.75pt;width:426pt;height:235.2pt;z-index:251701760" coordsize="54102,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yC5gQAAEQeAAAOAAAAZHJzL2Uyb0RvYy54bWzsWVtv2zYUfh+w/yDofbGou4w4RZYu3oCg&#10;DZa0faZlyhYmkRxFx05//Q5Jkb7FSZttXWf4xZbIw8v5+PHj4dH5m1XbeA9EdDWjIx+dBb5HaMmm&#10;NZ2N/A/31z/lvtdJTKe4YZSM/EfS+W8ufvzhfMmHJGRz1kyJ8KAT2g2XfOTPpeTDwaAr56TF3Rnj&#10;hEJlxUSLJbyK2WAq8BJ6b5tBGATpYMnElAtWkq6D0rem0r/Q/VcVKeX7quqI9JqRD3OT+lfo34n6&#10;HVyc4+FMYD6vy34a+BWzaHFNYVDX1VsssbcQ9V5XbV0K1rFKnpWsHbCqqkuifQBvULDjzViwBde+&#10;zIbLGXcwAbQ7OL262/Ldw63w6unID2Pfo7iFNRqLBec1EYR6UAgILflsCIZjwe/4regLZuZNOb2q&#10;RKv+wR1vpbF9dNiSlfRKKExiFMCC+V4JdWGRZ0Hco1/OYYn22pXzX15oObADD9T83HSWHJjUrcHq&#10;/h5Yd3PMiV6DTmHQgxVZrO7Bv4o0Uy8yQGkjhZInVz8z8BvZ8g4KnwArDoIchYALwIKSNESAkSal&#10;BS7LshCgMrilaWbqnfN4yEUnx4S1nnoY+QI4r6mIH246CV2BqTVR41N2XTeNHqKh3nLkp1ES6Aau&#10;Blo0FBoqKM201ZNcTVaaKc6lCZs+gqeCmW3V8fK6hjnc4E7eYgH7CKYN2iDfw0/VMBiL9U++N2fi&#10;81Plyh5WDGp9bwn7cuR3fy6wIL7X/EZhLQsUKzSkfomTTEEnNmsmmzV00V4x2PoIVIiX+lHZy8Y+&#10;VoK1n0BCLtWoUIVpCWOPfGkfr6RRC5CgklxeaiPYuhzLG3rHS9W1QlUhfL/6hAXvl0HC+r1jlj14&#10;uLMaxtasx+VCsqrWS6VwNqj28AOT1f77BpReb38isBLlj0RMaqqeehHQ3L6ivQJYaphd6FVNzX+1&#10;aPRCEKIwKXJAVXE7zWMQgG1uozwPkSW3WUxDWKsolrg9qE1N1V7cQ1PRXxUbQqMiAEarjrYJ3MnH&#10;hhiz30kFVNbbUxXo44ZcNcJ7wMCW6R+a4nobgKWyqGDPuEZmuxxs1NuqZkQfQV/a0FnrERmVrmFb&#10;Uya05zujypWdamXsrdfG1zWfLBzfjlDpnkamVgtBSL9KI6MgidTZoY4OJ4GAbn9CIBTEhTtbnMF/&#10;qZGhdfWkkUekkYWl9HhPIwu74MDtFzVSq+XHXbVMg1QFRVotgzx0AZKjeRIVLhRAhQ4bTnJpBfr/&#10;LpcIVr6Pv/fIBXWw0ErMX82uCGVZYtkVomLvKEZhlqUwBx2f56gA2xO5joZcEAAfJJeL5w+TSwUk&#10;fVAXR1mU26Auyopwl0lJnmY2pkOOaYcP41NQtxt/fsdBHQqfIZILeg4T6cl7whalkgCpKwFozzrA&#10;26JUkKZAv5M2HY027SdT0GuzKVFSpGl/yoWQG4h2mYTSJNLHoD7mvourgvP1dFU4oqsCeiafAnUv&#10;hnMbJ26EgLX9iRtGeQLXhG15jHPIhPehW/98ksejkcfEnrgu14ySDf58TSLFXC532LMliXFcKKo9&#10;S59/P8Ps9sdJEo9JEl1GcD99gjZzgwfyJxuSmEeQHzFsXjN2HS8ilOQuU5JGYWwU83QHURD2iWKT&#10;//6HE8v6Uxx8qoQs9Na30M13naFef/y9+AsAAP//AwBQSwMEFAAGAAgAAAAhAOzhFLvgAAAACQEA&#10;AA8AAABkcnMvZG93bnJldi54bWxMj8FqwzAQRO+F/IPYQG+JrBSV2LUcQmh7CoUmhdKbYm1sE2tl&#10;LMV2/r7qqTnOzjDzNt9MtmUD9r5xpEAsE2BIpTMNVQq+jm+LNTAfNBndOkIFN/SwKWYPuc6MG+kT&#10;h0OoWCwhn2kFdQhdxrkva7TaL12HFL2z660OUfYVN70eY7lt+SpJnrnVDcWFWne4q7G8HK5Wwfuo&#10;x+2TeB32l/Pu9nOUH997gUo9zqftC7CAU/gPwx9+RIciMp3clYxnrYKFiMF4XkkJLPprKVJgJwUy&#10;lSnwIuf3HxS/AAAA//8DAFBLAQItABQABgAIAAAAIQC2gziS/gAAAOEBAAATAAAAAAAAAAAAAAAA&#10;AAAAAABbQ29udGVudF9UeXBlc10ueG1sUEsBAi0AFAAGAAgAAAAhADj9If/WAAAAlAEAAAsAAAAA&#10;AAAAAAAAAAAALwEAAF9yZWxzLy5yZWxzUEsBAi0AFAAGAAgAAAAhADXkHILmBAAARB4AAA4AAAAA&#10;AAAAAAAAAAAALgIAAGRycy9lMm9Eb2MueG1sUEsBAi0AFAAGAAgAAAAhAOzhFLvgAAAACQEAAA8A&#10;AAAAAAAAAAAAAAAAQAcAAGRycy9kb3ducmV2LnhtbFBLBQYAAAAABAAEAPMAAABNCAAAAAA=&#10;">
                <v:shape id="Textfeld 3" o:spid="_x0000_s1028" type="#_x0000_t202" style="position:absolute;left:40081;top:15621;width:77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052672" w:rsidRDefault="00052672">
                        <w:r>
                          <w:t>Lötspitze</w:t>
                        </w:r>
                      </w:p>
                    </w:txbxContent>
                  </v:textbox>
                </v:shape>
                <v:line id="Gerader Verbinder 4" o:spid="_x0000_s1029" style="position:absolute;flip:x;visibility:visible;mso-wrap-style:square" from="21259,16840" to="40081,17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8BGxAAAANoAAAAPAAAAZHJzL2Rvd25yZXYueG1sRI9Ba8JA&#10;FITvBf/D8oTe6qZSi0RXqQWJ3hoNqLfX7DNJm30bs6tJ/31XKPQ4zMw3zHzZm1rcqHWVZQXPowgE&#10;cW51xYWCbL9+moJwHlljbZkU/JCD5WLwMMdY245Tuu18IQKEXYwKSu+bWEqXl2TQjWxDHLyzbQ36&#10;INtC6ha7ADe1HEfRqzRYcVgosaH3kvLv3dUoOB2Sr9XkfEzyxK4+Pi82217SSKnHYf82A+Gp9//h&#10;v/ZGK3iB+5VwA+TiFwAA//8DAFBLAQItABQABgAIAAAAIQDb4fbL7gAAAIUBAAATAAAAAAAAAAAA&#10;AAAAAAAAAABbQ29udGVudF9UeXBlc10ueG1sUEsBAi0AFAAGAAgAAAAhAFr0LFu/AAAAFQEAAAsA&#10;AAAAAAAAAAAAAAAAHwEAAF9yZWxzLy5yZWxzUEsBAi0AFAAGAAgAAAAhADYXwEbEAAAA2gAAAA8A&#10;AAAAAAAAAAAAAAAABwIAAGRycy9kb3ducmV2LnhtbFBLBQYAAAAAAwADALcAAAD4AgAAAAA=&#10;" strokecolor="black [3040]" strokeweight="1.5pt"/>
                <v:shape id="Textfeld 6" o:spid="_x0000_s1030" type="#_x0000_t202" style="position:absolute;left:43053;top:2667;width:1104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052672" w:rsidRDefault="00052672" w:rsidP="00052672">
                        <w:r>
                          <w:t>Isolierter Griff</w:t>
                        </w:r>
                      </w:p>
                    </w:txbxContent>
                  </v:textbox>
                </v:shape>
                <v:line id="Gerader Verbinder 9" o:spid="_x0000_s1031" style="position:absolute;flip:x y;visibility:visible;mso-wrap-style:square" from="26060,10820" to="41452,1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5aVxAAAANoAAAAPAAAAZHJzL2Rvd25yZXYueG1sRI/RasJA&#10;FETfhf7Dcgu+lLpJCrZNXaUKjQq+NO0HXLK3SXD3bsyuGv/eFQo+DjNzhpktBmvEiXrfOlaQThIQ&#10;xJXTLdcKfn++nt9A+ICs0TgmBRfysJg/jGaYa3fmbzqVoRYRwj5HBU0IXS6lrxqy6CeuI47en+st&#10;hij7WuoezxFujcySZCotthwXGuxo1VC1L49WwUv6lBa7ZRGM269ft2aVFYc0U2r8OHx+gAg0hHv4&#10;v73RCt7hdiXeADm/AgAA//8DAFBLAQItABQABgAIAAAAIQDb4fbL7gAAAIUBAAATAAAAAAAAAAAA&#10;AAAAAAAAAABbQ29udGVudF9UeXBlc10ueG1sUEsBAi0AFAAGAAgAAAAhAFr0LFu/AAAAFQEAAAsA&#10;AAAAAAAAAAAAAAAAHwEAAF9yZWxzLy5yZWxzUEsBAi0AFAAGAAgAAAAhAHxPlpXEAAAA2gAAAA8A&#10;AAAAAAAAAAAAAAAABwIAAGRycy9kb3ducmV2LnhtbFBLBQYAAAAAAwADALcAAAD4AgAAAAA=&#10;" strokecolor="black [3040]" strokeweight="1.5pt"/>
                <v:line id="Gerader Verbinder 10" o:spid="_x0000_s1032" style="position:absolute;flip:x y;visibility:visible;mso-wrap-style:square" from="31775,1219" to="43053,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B6BxQAAANsAAAAPAAAAZHJzL2Rvd25yZXYueG1sRI9Ba8JA&#10;EIXvhf6HZYReim6SQivRVarQtIVeav0BQ3ZMgruzMbvV9N93DoK3Gd6b975Zrkfv1JmG2AU2kM8y&#10;UMR1sB03BvY/b9M5qJiQLbrAZOCPIqxX93dLLG248Dedd6lREsKxRANtSn2pdaxb8hhnoScW7RAG&#10;j0nWodF2wIuEe6eLLHvWHjuWhhZ72rZUH3e/3sBT/phXX5squXB8f/l026I65YUxD5PxdQEq0Zhu&#10;5uv1hxV8oZdfZAC9+gcAAP//AwBQSwECLQAUAAYACAAAACEA2+H2y+4AAACFAQAAEwAAAAAAAAAA&#10;AAAAAAAAAAAAW0NvbnRlbnRfVHlwZXNdLnhtbFBLAQItABQABgAIAAAAIQBa9CxbvwAAABUBAAAL&#10;AAAAAAAAAAAAAAAAAB8BAABfcmVscy8ucmVsc1BLAQItABQABgAIAAAAIQCG4B6BxQAAANsAAAAP&#10;AAAAAAAAAAAAAAAAAAcCAABkcnMvZG93bnJldi54bWxQSwUGAAAAAAMAAwC3AAAA+QIAAAAA&#10;" strokecolor="black [3040]" strokeweight="1.5pt"/>
                <v:line id="Gerader Verbinder 11" o:spid="_x0000_s1033" style="position:absolute;visibility:visible;mso-wrap-style:square" from="43738,13792" to="49606,15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trNvgAAANsAAAAPAAAAZHJzL2Rvd25yZXYueG1sRE9Na8JA&#10;EL0L/odlhN50kx5KiK5SFKlXo6DHITtmQ7OzITtq/PfdQqG3ebzPWW1G36kHDbENbCBfZKCI62Bb&#10;bgycT/t5ASoKssUuMBl4UYTNejpZYWnDk4/0qKRRKYRjiQacSF9qHWtHHuMi9MSJu4XBoyQ4NNoO&#10;+EzhvtPvWfahPbacGhz2tHVUf1d3b8Bf2q7OSU474WuzLyq3Lb6OxrzNxs8lKKFR/sV/7oNN83P4&#10;/SUdoNc/AAAA//8DAFBLAQItABQABgAIAAAAIQDb4fbL7gAAAIUBAAATAAAAAAAAAAAAAAAAAAAA&#10;AABbQ29udGVudF9UeXBlc10ueG1sUEsBAi0AFAAGAAgAAAAhAFr0LFu/AAAAFQEAAAsAAAAAAAAA&#10;AAAAAAAAHwEAAF9yZWxzLy5yZWxzUEsBAi0AFAAGAAgAAAAhAINu2s2+AAAA2wAAAA8AAAAAAAAA&#10;AAAAAAAABwIAAGRycy9kb3ducmV2LnhtbFBLBQYAAAAAAwADALcAAADyAgAAAAA=&#10;" strokecolor="black [3040]" strokeweight="1.5pt"/>
                <v:line id="Gerader Verbinder 12" o:spid="_x0000_s1034" style="position:absolute;flip:x;visibility:visible;mso-wrap-style:square" from="43738,15011" to="49606,1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NO8wQAAANsAAAAPAAAAZHJzL2Rvd25yZXYueG1sRE9Li8Iw&#10;EL4L/ocwgjdNFVakGmUVpOvNF+jeZpux7dpMahO1/vvNguBtPr7nTOeNKcWdaldYVjDoRyCIU6sL&#10;zhQc9qveGITzyBpLy6TgSQ7ms3ZrirG2D97SfeczEULYxagg976KpXRpTgZd31bEgTvb2qAPsM6k&#10;rvERwk0ph1E0kgYLDg05VrTMKb3sbkbB9zH5XXycT0ma2MXm52oP6+s2UqrbaT4nIDw1/i1+ub90&#10;mD+E/1/CAXL2BwAA//8DAFBLAQItABQABgAIAAAAIQDb4fbL7gAAAIUBAAATAAAAAAAAAAAAAAAA&#10;AAAAAABbQ29udGVudF9UeXBlc10ueG1sUEsBAi0AFAAGAAgAAAAhAFr0LFu/AAAAFQEAAAsAAAAA&#10;AAAAAAAAAAAAHwEAAF9yZWxzLy5yZWxzUEsBAi0AFAAGAAgAAAAhALHg07zBAAAA2wAAAA8AAAAA&#10;AAAAAAAAAAAABwIAAGRycy9kb3ducmV2LnhtbFBLBQYAAAAAAwADALcAAAD1AgAAAAA=&#10;" strokecolor="black [3040]" strokeweight="1.5pt"/>
                <v:shape id="Textfeld 13" o:spid="_x0000_s1035" type="#_x0000_t202" style="position:absolute;left:35966;top:27203;width:1653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52672" w:rsidRDefault="009956CD" w:rsidP="00052672">
                        <w:r>
                          <w:t>nicht brennbar/feuerfest</w:t>
                        </w:r>
                      </w:p>
                    </w:txbxContent>
                  </v:textbox>
                </v:shape>
                <v:line id="Gerader Verbinder 14" o:spid="_x0000_s1036" style="position:absolute;visibility:visible;mso-wrap-style:square" from="31165,23850" to="35966,2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lVvgAAANsAAAAPAAAAZHJzL2Rvd25yZXYueG1sRE9Na8JA&#10;EL0X/A/LCN7qRpESoquIIno1FtrjkB2zwexsyI4a/323UOhtHu9zVpvBt+pBfWwCG5hNM1DEVbAN&#10;1wY+L4f3HFQUZIttYDLwogib9ehthYUNTz7To5RapRCOBRpwIl2hdawceYzT0BEn7hp6j5JgX2vb&#10;4zOF+1bPs+xDe2w4NTjsaOeoupV3b8B/NW01I7nshb/rQ166XX48GzMZD9slKKFB/sV/7pNN8xfw&#10;+0s6QK9/AAAA//8DAFBLAQItABQABgAIAAAAIQDb4fbL7gAAAIUBAAATAAAAAAAAAAAAAAAAAAAA&#10;AABbQ29udGVudF9UeXBlc10ueG1sUEsBAi0AFAAGAAgAAAAhAFr0LFu/AAAAFQEAAAsAAAAAAAAA&#10;AAAAAAAAHwEAAF9yZWxzLy5yZWxzUEsBAi0AFAAGAAgAAAAhAJMZeVW+AAAA2wAAAA8AAAAAAAAA&#10;AAAAAAAABwIAAGRycy9kb3ducmV2LnhtbFBLBQYAAAAAAwADALcAAADyAgAAAAA=&#10;" strokecolor="black [3040]" strokeweight="1.5pt"/>
                <v:shape id="Textfeld 15" o:spid="_x0000_s1037" type="#_x0000_t202" style="position:absolute;width:16535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9956CD" w:rsidRDefault="009956CD" w:rsidP="009956CD">
                        <w:pPr>
                          <w:jc w:val="center"/>
                        </w:pPr>
                        <w:r>
                          <w:t>gesundheitsschädliche Lötdämpfe</w:t>
                        </w:r>
                      </w:p>
                    </w:txbxContent>
                  </v:textbox>
                </v:shape>
                <v:line id="Gerader Verbinder 16" o:spid="_x0000_s1038" style="position:absolute;visibility:visible;mso-wrap-style:square" from="8382,4495" to="19964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0K5vQAAANsAAAAPAAAAZHJzL2Rvd25yZXYueG1sRE9Ni8Iw&#10;EL0L/ocwwt401YOUahRRZL1aBT0OzWxTtpmUZlbrvzcLC3ubx/uc9XbwrXpQH5vABuazDBRxFWzD&#10;tYHr5TjNQUVBttgGJgMvirDdjEdrLGx48pkepdQqhXAs0IAT6QqtY+XIY5yFjjhxX6H3KAn2tbY9&#10;PlO4b/Uiy5baY8OpwWFHe0fVd/njDfhb01ZzkstB+F4f89Lt88+zMR+TYbcCJTTIv/jPfbJp/hJ+&#10;f0kH6M0bAAD//wMAUEsBAi0AFAAGAAgAAAAhANvh9svuAAAAhQEAABMAAAAAAAAAAAAAAAAAAAAA&#10;AFtDb250ZW50X1R5cGVzXS54bWxQSwECLQAUAAYACAAAACEAWvQsW78AAAAVAQAACwAAAAAAAAAA&#10;AAAAAAAfAQAAX3JlbHMvLnJlbHNQSwECLQAUAAYACAAAACEADIdCub0AAADbAAAADwAAAAAAAAAA&#10;AAAAAAAHAgAAZHJzL2Rvd25yZXYueG1sUEsFBgAAAAADAAMAtwAAAPECAAAAAA==&#10;" strokecolor="black [3040]" strokeweight="1.5pt"/>
              </v:group>
            </w:pict>
          </mc:Fallback>
        </mc:AlternateContent>
      </w:r>
      <w:r w:rsidR="008A590F">
        <w:rPr>
          <w:rFonts w:ascii="Times New Roman" w:eastAsia="Times New Roman" w:hAnsi="Times New Roman"/>
          <w:noProof/>
        </w:rPr>
        <w:drawing>
          <wp:inline distT="0" distB="0" distL="0" distR="0">
            <wp:extent cx="5760720" cy="39604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öten_pixabay_Noupload_Andy_board-2111111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90F" w:rsidRDefault="008A590F" w:rsidP="00E746A9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052672">
        <w:rPr>
          <w:rFonts w:ascii="Times New Roman" w:eastAsia="Times New Roman" w:hAnsi="Times New Roman"/>
          <w:sz w:val="20"/>
          <w:szCs w:val="20"/>
        </w:rPr>
        <w:t xml:space="preserve">Quelle: </w:t>
      </w:r>
      <w:proofErr w:type="spellStart"/>
      <w:r w:rsidRPr="00052672">
        <w:rPr>
          <w:rFonts w:ascii="Times New Roman" w:eastAsia="Times New Roman" w:hAnsi="Times New Roman"/>
          <w:sz w:val="20"/>
          <w:szCs w:val="20"/>
        </w:rPr>
        <w:t>pixabay</w:t>
      </w:r>
      <w:proofErr w:type="spellEnd"/>
      <w:r w:rsidRPr="00052672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="00052672" w:rsidRPr="00052672">
        <w:rPr>
          <w:rFonts w:ascii="Times New Roman" w:eastAsia="Times New Roman" w:hAnsi="Times New Roman"/>
          <w:sz w:val="20"/>
          <w:szCs w:val="20"/>
        </w:rPr>
        <w:t>board</w:t>
      </w:r>
      <w:proofErr w:type="spellEnd"/>
      <w:r w:rsidR="00052672" w:rsidRPr="00052672">
        <w:rPr>
          <w:rFonts w:ascii="Times New Roman" w:eastAsia="Times New Roman" w:hAnsi="Times New Roman"/>
          <w:sz w:val="20"/>
          <w:szCs w:val="20"/>
        </w:rPr>
        <w:t xml:space="preserve"> von </w:t>
      </w:r>
      <w:proofErr w:type="spellStart"/>
      <w:r w:rsidR="00052672" w:rsidRPr="00052672">
        <w:rPr>
          <w:rFonts w:ascii="Times New Roman" w:eastAsia="Times New Roman" w:hAnsi="Times New Roman"/>
          <w:sz w:val="20"/>
          <w:szCs w:val="20"/>
        </w:rPr>
        <w:t>Noupload</w:t>
      </w:r>
      <w:proofErr w:type="spellEnd"/>
      <w:r w:rsidR="00052672" w:rsidRPr="00052672">
        <w:rPr>
          <w:rFonts w:ascii="Times New Roman" w:eastAsia="Times New Roman" w:hAnsi="Times New Roman"/>
          <w:sz w:val="20"/>
          <w:szCs w:val="20"/>
        </w:rPr>
        <w:t xml:space="preserve"> (Andy), bearbeitet von Christa Gmeiner, </w:t>
      </w:r>
      <w:hyperlink r:id="rId8" w:history="1">
        <w:r w:rsidR="00052672" w:rsidRPr="009956CD">
          <w:rPr>
            <w:rStyle w:val="Hyperlink"/>
            <w:rFonts w:ascii="Times New Roman" w:eastAsia="Times New Roman" w:hAnsi="Times New Roman"/>
            <w:sz w:val="20"/>
            <w:szCs w:val="20"/>
          </w:rPr>
          <w:t>CC BY-SA 4.0</w:t>
        </w:r>
      </w:hyperlink>
    </w:p>
    <w:p w:rsidR="00995096" w:rsidRDefault="00995096" w:rsidP="00995096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Beim Löten sind folgende Sicherheitshinweise </w:t>
      </w:r>
      <w:r w:rsidRPr="002B2842">
        <w:rPr>
          <w:rFonts w:ascii="Times New Roman" w:eastAsia="Times New Roman" w:hAnsi="Times New Roman"/>
          <w:b/>
        </w:rPr>
        <w:t>unbedingt</w:t>
      </w:r>
      <w:r>
        <w:rPr>
          <w:rFonts w:ascii="Times New Roman" w:eastAsia="Times New Roman" w:hAnsi="Times New Roman"/>
        </w:rPr>
        <w:t xml:space="preserve"> zu beachten:</w:t>
      </w:r>
    </w:p>
    <w:p w:rsidR="00520A96" w:rsidRDefault="00995096" w:rsidP="001E7A7A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82880" cy="365760"/>
            <wp:effectExtent l="0" t="0" r="762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oheTemperatur_pixabay-OpenClipart-Vectors_hot-159386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</w:t>
      </w:r>
      <w:r w:rsidR="00520A96">
        <w:rPr>
          <w:rFonts w:ascii="Times New Roman" w:eastAsia="Times New Roman" w:hAnsi="Times New Roman"/>
        </w:rPr>
        <w:t xml:space="preserve">Ein Lötkolben wird im Bereich des Heizelements und der Lötspitze bis zu </w:t>
      </w:r>
      <w:r w:rsidR="00520A96" w:rsidRPr="00520A96">
        <w:rPr>
          <w:rFonts w:ascii="Times New Roman" w:eastAsia="Times New Roman" w:hAnsi="Times New Roman"/>
          <w:b/>
        </w:rPr>
        <w:t>4</w:t>
      </w:r>
      <w:r w:rsidR="001E7A7A">
        <w:rPr>
          <w:rFonts w:ascii="Times New Roman" w:eastAsia="Times New Roman" w:hAnsi="Times New Roman"/>
          <w:b/>
        </w:rPr>
        <w:t>5</w:t>
      </w:r>
      <w:r w:rsidR="00520A96" w:rsidRPr="00520A96">
        <w:rPr>
          <w:rFonts w:ascii="Times New Roman" w:eastAsia="Times New Roman" w:hAnsi="Times New Roman"/>
          <w:b/>
        </w:rPr>
        <w:t>0°C</w:t>
      </w:r>
      <w:r w:rsidR="00520A96">
        <w:rPr>
          <w:rFonts w:ascii="Times New Roman" w:eastAsia="Times New Roman" w:hAnsi="Times New Roman"/>
        </w:rPr>
        <w:t xml:space="preserve"> heiß, d.h. beim Berühren besteht absolute Verbrennungsgefahr!</w:t>
      </w:r>
    </w:p>
    <w:p w:rsidR="004C2F07" w:rsidRDefault="004C2F07" w:rsidP="001E7A7A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Daher gilt:</w:t>
      </w:r>
    </w:p>
    <w:p w:rsidR="004C2F07" w:rsidRDefault="00520A96" w:rsidP="001E7A7A">
      <w:pPr>
        <w:pStyle w:val="Listenabsatz"/>
        <w:widowControl/>
        <w:numPr>
          <w:ilvl w:val="1"/>
          <w:numId w:val="3"/>
        </w:numPr>
        <w:suppressAutoHyphens w:val="0"/>
        <w:spacing w:before="100" w:beforeAutospacing="1" w:after="100" w:afterAutospacing="1" w:line="259" w:lineRule="auto"/>
        <w:contextualSpacing w:val="0"/>
        <w:rPr>
          <w:rFonts w:ascii="Times New Roman" w:eastAsia="Times New Roman" w:hAnsi="Times New Roman"/>
        </w:rPr>
      </w:pPr>
      <w:r w:rsidRPr="004C2F07">
        <w:rPr>
          <w:rFonts w:ascii="Times New Roman" w:eastAsia="Times New Roman" w:hAnsi="Times New Roman"/>
        </w:rPr>
        <w:t>Greifen Sie niemals blind zum Lötkolben, sondern schauen Sie genau hin, wenn Sie zugreifen, um sich nicht durch Kontakt mit dem Heizelement oder der Lötspitze (wärmster Punkt: bis zu 4</w:t>
      </w:r>
      <w:r w:rsidR="001E7A7A">
        <w:rPr>
          <w:rFonts w:ascii="Times New Roman" w:eastAsia="Times New Roman" w:hAnsi="Times New Roman"/>
        </w:rPr>
        <w:t>5</w:t>
      </w:r>
      <w:r w:rsidRPr="004C2F07">
        <w:rPr>
          <w:rFonts w:ascii="Times New Roman" w:eastAsia="Times New Roman" w:hAnsi="Times New Roman"/>
        </w:rPr>
        <w:t>0°C) zu verbrennen.</w:t>
      </w:r>
    </w:p>
    <w:p w:rsidR="004C2F07" w:rsidRDefault="00BD097B" w:rsidP="001E7A7A">
      <w:pPr>
        <w:pStyle w:val="Listenabsatz"/>
        <w:widowControl/>
        <w:numPr>
          <w:ilvl w:val="1"/>
          <w:numId w:val="3"/>
        </w:numPr>
        <w:suppressAutoHyphens w:val="0"/>
        <w:spacing w:before="100" w:beforeAutospacing="1" w:after="100" w:afterAutospacing="1" w:line="259" w:lineRule="auto"/>
        <w:contextualSpacing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388620" cy="360090"/>
            <wp:effectExtent l="0" t="0" r="0" b="1905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ötkolbenständer_pixabay-Clker-Free-Vector-Images_soldering-iron-stand-35181_64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8" cy="36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7E7">
        <w:rPr>
          <w:rFonts w:ascii="Times New Roman" w:eastAsia="Times New Roman" w:hAnsi="Times New Roman"/>
        </w:rPr>
        <w:t xml:space="preserve"> </w:t>
      </w:r>
      <w:r w:rsidR="002B2842" w:rsidRPr="004C2F07">
        <w:rPr>
          <w:rFonts w:ascii="Times New Roman" w:eastAsia="Times New Roman" w:hAnsi="Times New Roman"/>
        </w:rPr>
        <w:t xml:space="preserve">Lassen Sie einen aufgeheizten Lötkolben </w:t>
      </w:r>
      <w:r w:rsidR="002B2842" w:rsidRPr="004C2F07">
        <w:rPr>
          <w:rFonts w:ascii="Times New Roman" w:eastAsia="Times New Roman" w:hAnsi="Times New Roman"/>
          <w:b/>
        </w:rPr>
        <w:t>nie</w:t>
      </w:r>
      <w:r w:rsidR="002B2842" w:rsidRPr="004C2F07">
        <w:rPr>
          <w:rFonts w:ascii="Times New Roman" w:eastAsia="Times New Roman" w:hAnsi="Times New Roman"/>
        </w:rPr>
        <w:t xml:space="preserve"> frei und unbeaufsichtigt herumliegen, sondern benutzen Sie einen passenden Ständer, und schalten Sie ihn ab, wenn Sie den Raum verlassen</w:t>
      </w:r>
      <w:r w:rsidR="004C2F07">
        <w:rPr>
          <w:rFonts w:ascii="Times New Roman" w:eastAsia="Times New Roman" w:hAnsi="Times New Roman"/>
        </w:rPr>
        <w:t xml:space="preserve"> (Brandgefahr!)</w:t>
      </w:r>
    </w:p>
    <w:p w:rsidR="004C2F07" w:rsidRDefault="00520A96" w:rsidP="001E7A7A">
      <w:pPr>
        <w:pStyle w:val="Listenabsatz"/>
        <w:widowControl/>
        <w:numPr>
          <w:ilvl w:val="1"/>
          <w:numId w:val="3"/>
        </w:numPr>
        <w:suppressAutoHyphens w:val="0"/>
        <w:spacing w:before="100" w:beforeAutospacing="1" w:after="100" w:afterAutospacing="1" w:line="259" w:lineRule="auto"/>
        <w:contextualSpacing w:val="0"/>
        <w:rPr>
          <w:rFonts w:ascii="Times New Roman" w:eastAsia="Times New Roman" w:hAnsi="Times New Roman"/>
        </w:rPr>
      </w:pPr>
      <w:r w:rsidRPr="004C2F07">
        <w:rPr>
          <w:rFonts w:ascii="Times New Roman" w:eastAsia="Times New Roman" w:hAnsi="Times New Roman"/>
        </w:rPr>
        <w:t>Legen Sie den Lötkolben nicht in die Nähe von oder auf leicht brennbare Materialien, sonst könnte es zu offenem Feuer kommen</w:t>
      </w:r>
      <w:r w:rsidR="004C2F07">
        <w:rPr>
          <w:rFonts w:ascii="Times New Roman" w:eastAsia="Times New Roman" w:hAnsi="Times New Roman"/>
        </w:rPr>
        <w:t>!</w:t>
      </w:r>
    </w:p>
    <w:p w:rsidR="00520A96" w:rsidRPr="004C2F07" w:rsidRDefault="00520A96" w:rsidP="001E7A7A">
      <w:pPr>
        <w:pStyle w:val="Listenabsatz"/>
        <w:widowControl/>
        <w:numPr>
          <w:ilvl w:val="1"/>
          <w:numId w:val="3"/>
        </w:numPr>
        <w:suppressAutoHyphens w:val="0"/>
        <w:spacing w:before="100" w:beforeAutospacing="1" w:after="100" w:afterAutospacing="1" w:line="259" w:lineRule="auto"/>
        <w:contextualSpacing w:val="0"/>
        <w:rPr>
          <w:rFonts w:ascii="Times New Roman" w:eastAsia="Times New Roman" w:hAnsi="Times New Roman"/>
        </w:rPr>
      </w:pPr>
      <w:r w:rsidRPr="004C2F07">
        <w:rPr>
          <w:rFonts w:ascii="Times New Roman" w:eastAsia="Times New Roman" w:hAnsi="Times New Roman"/>
        </w:rPr>
        <w:t>Achten Sie beim Ablegen des heißen Lötkolbens darauf, dass die elektrische Zuleitung nicht durch Heizelement oder Lötspitze berührt und dadurch beschädigt wird.</w:t>
      </w:r>
    </w:p>
    <w:p w:rsidR="001E7A7A" w:rsidRDefault="00084E35" w:rsidP="001E7A7A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lastRenderedPageBreak/>
        <w:drawing>
          <wp:inline distT="0" distB="0" distL="0" distR="0">
            <wp:extent cx="449580" cy="449580"/>
            <wp:effectExtent l="0" t="0" r="7620" b="762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ugenschutz_bgbau-medien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</w:t>
      </w:r>
      <w:r w:rsidR="001E7A7A" w:rsidRPr="002B2842">
        <w:rPr>
          <w:rFonts w:ascii="Times New Roman" w:eastAsia="Times New Roman" w:hAnsi="Times New Roman"/>
        </w:rPr>
        <w:t>Löten Sie mit geschlossener Kleidung und verwenden Sie eine Schutzbrille.</w:t>
      </w:r>
      <w:r w:rsidR="001E7A7A">
        <w:rPr>
          <w:rFonts w:ascii="Times New Roman" w:eastAsia="Times New Roman" w:hAnsi="Times New Roman"/>
        </w:rPr>
        <w:br/>
      </w:r>
      <w:r w:rsidR="001E7A7A" w:rsidRPr="002B2842">
        <w:rPr>
          <w:rFonts w:ascii="Times New Roman" w:eastAsia="Times New Roman" w:hAnsi="Times New Roman"/>
          <w:b/>
        </w:rPr>
        <w:t>Achtung:</w:t>
      </w:r>
      <w:r w:rsidR="001E7A7A">
        <w:rPr>
          <w:rFonts w:ascii="Times New Roman" w:eastAsia="Times New Roman" w:hAnsi="Times New Roman"/>
        </w:rPr>
        <w:t xml:space="preserve"> Lötzinn wird </w:t>
      </w:r>
      <w:r w:rsidR="001E7A7A" w:rsidRPr="002B2842">
        <w:rPr>
          <w:rFonts w:ascii="Times New Roman" w:eastAsia="Times New Roman" w:hAnsi="Times New Roman"/>
        </w:rPr>
        <w:t>bis zu 4</w:t>
      </w:r>
      <w:r w:rsidR="001E7A7A">
        <w:rPr>
          <w:rFonts w:ascii="Times New Roman" w:eastAsia="Times New Roman" w:hAnsi="Times New Roman"/>
        </w:rPr>
        <w:t>5</w:t>
      </w:r>
      <w:r w:rsidR="001E7A7A" w:rsidRPr="002B2842">
        <w:rPr>
          <w:rFonts w:ascii="Times New Roman" w:eastAsia="Times New Roman" w:hAnsi="Times New Roman"/>
        </w:rPr>
        <w:t>0°C heiß!</w:t>
      </w:r>
    </w:p>
    <w:p w:rsidR="00520A96" w:rsidRPr="002B2842" w:rsidRDefault="00520A96" w:rsidP="001E7A7A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Verwenden Sie eine feuerfeste Arbeitsunterlage</w:t>
      </w:r>
      <w:r w:rsidR="001E7A7A">
        <w:rPr>
          <w:rFonts w:ascii="Times New Roman" w:eastAsia="Times New Roman" w:hAnsi="Times New Roman"/>
        </w:rPr>
        <w:t>!</w:t>
      </w:r>
    </w:p>
    <w:p w:rsidR="002B2842" w:rsidRDefault="00995096" w:rsidP="001E7A7A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449580" cy="449580"/>
            <wp:effectExtent l="0" t="0" r="7620" b="762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esundheitsgefahr_bgbau-medien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</w:t>
      </w:r>
      <w:r w:rsidR="002B2842">
        <w:rPr>
          <w:rFonts w:ascii="Times New Roman" w:eastAsia="Times New Roman" w:hAnsi="Times New Roman"/>
        </w:rPr>
        <w:t xml:space="preserve">Vermeiden Sie das Einatmen </w:t>
      </w:r>
      <w:r w:rsidR="002B2842" w:rsidRPr="002B2842">
        <w:rPr>
          <w:rFonts w:ascii="Times New Roman" w:eastAsia="Times New Roman" w:hAnsi="Times New Roman"/>
        </w:rPr>
        <w:t xml:space="preserve">der </w:t>
      </w:r>
      <w:r w:rsidR="001E7A7A">
        <w:rPr>
          <w:rFonts w:ascii="Times New Roman" w:eastAsia="Times New Roman" w:hAnsi="Times New Roman"/>
        </w:rPr>
        <w:t xml:space="preserve">gesundheitsschädlichen </w:t>
      </w:r>
      <w:r w:rsidR="002B2842" w:rsidRPr="002B2842">
        <w:rPr>
          <w:rFonts w:ascii="Times New Roman" w:eastAsia="Times New Roman" w:hAnsi="Times New Roman"/>
        </w:rPr>
        <w:t>Lötdämpfe.</w:t>
      </w:r>
      <w:r w:rsidR="004C2F07">
        <w:rPr>
          <w:rFonts w:ascii="Times New Roman" w:eastAsia="Times New Roman" w:hAnsi="Times New Roman"/>
        </w:rPr>
        <w:t xml:space="preserve"> Sorgen Sie für ausreichende Lüftung.</w:t>
      </w:r>
    </w:p>
    <w:p w:rsidR="002B2842" w:rsidRPr="009956CD" w:rsidRDefault="009956CD" w:rsidP="009956CD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581BCB29" wp14:editId="3D4DD483">
            <wp:extent cx="449580" cy="449580"/>
            <wp:effectExtent l="0" t="0" r="7620" b="762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ssen_verboten_pixabay-OpenIcons_eat-98633_64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968">
        <w:rPr>
          <w:rFonts w:ascii="Times New Roman" w:eastAsia="Times New Roman" w:hAnsi="Times New Roman"/>
        </w:rPr>
        <w:t xml:space="preserve"> </w:t>
      </w:r>
      <w:r w:rsidRPr="009956CD">
        <w:rPr>
          <w:rFonts w:ascii="Times New Roman" w:eastAsia="Times New Roman" w:hAnsi="Times New Roman"/>
        </w:rPr>
        <w:t>Essen</w:t>
      </w:r>
      <w:r w:rsidR="002B2842" w:rsidRPr="009956CD">
        <w:rPr>
          <w:rFonts w:ascii="Times New Roman" w:eastAsia="Times New Roman" w:hAnsi="Times New Roman"/>
        </w:rPr>
        <w:t xml:space="preserve"> und</w:t>
      </w:r>
      <w:r w:rsidRPr="009956CD">
        <w:rPr>
          <w:rFonts w:ascii="Times New Roman" w:eastAsia="Times New Roman" w:hAnsi="Times New Roman"/>
        </w:rPr>
        <w:t xml:space="preserve"> Trinken</w:t>
      </w:r>
      <w:r w:rsidR="002B2842" w:rsidRPr="009956CD">
        <w:rPr>
          <w:rFonts w:ascii="Times New Roman" w:eastAsia="Times New Roman" w:hAnsi="Times New Roman"/>
        </w:rPr>
        <w:t xml:space="preserve"> gehören nicht an einen Löt-Arbeitsplatz.</w:t>
      </w:r>
      <w:r w:rsidRPr="009956CD">
        <w:rPr>
          <w:rFonts w:ascii="Times New Roman" w:eastAsia="Times New Roman" w:hAnsi="Times New Roman"/>
        </w:rPr>
        <w:t xml:space="preserve"> </w:t>
      </w:r>
    </w:p>
    <w:p w:rsidR="002B2842" w:rsidRPr="002B2842" w:rsidRDefault="00D72968" w:rsidP="001E7A7A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449580" cy="452953"/>
            <wp:effectExtent l="0" t="0" r="7620" b="444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ände_waschen_pixabay-OpenIcons_wash-hands-98641_64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99" cy="4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</w:t>
      </w:r>
      <w:r w:rsidR="002B2842" w:rsidRPr="002B2842">
        <w:rPr>
          <w:rFonts w:ascii="Times New Roman" w:eastAsia="Times New Roman" w:hAnsi="Times New Roman"/>
        </w:rPr>
        <w:t>W</w:t>
      </w:r>
      <w:r w:rsidR="002B2842">
        <w:rPr>
          <w:rFonts w:ascii="Times New Roman" w:eastAsia="Times New Roman" w:hAnsi="Times New Roman"/>
        </w:rPr>
        <w:t xml:space="preserve">aschen Sie sich nach dem Löten </w:t>
      </w:r>
      <w:r w:rsidR="002B2842" w:rsidRPr="002B2842">
        <w:rPr>
          <w:rFonts w:ascii="Times New Roman" w:eastAsia="Times New Roman" w:hAnsi="Times New Roman"/>
        </w:rPr>
        <w:t>gründlich die Hände.</w:t>
      </w:r>
    </w:p>
    <w:p w:rsidR="002B2842" w:rsidRPr="002B2842" w:rsidRDefault="002B2842" w:rsidP="001E7A7A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Stecken Sie den Lötkolben nur direkt an Ihrem Arbeitsplatz ein (keine „Überlandleitungen“!), so dass niemand über das Kabel fallen oder darin hängen bleiben kann.</w:t>
      </w:r>
    </w:p>
    <w:p w:rsidR="001E7A7A" w:rsidRDefault="00084E35" w:rsidP="001E7A7A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1E99A06" wp14:editId="19C6A7AE">
            <wp:extent cx="354777" cy="358140"/>
            <wp:effectExtent l="0" t="0" r="7620" b="381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hwamm_pixabay-OpenClipart-Vectors_sponge-2022682_64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60" cy="37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</w:t>
      </w:r>
      <w:r w:rsidR="001E7A7A">
        <w:rPr>
          <w:rFonts w:ascii="Times New Roman" w:eastAsia="Times New Roman" w:hAnsi="Times New Roman"/>
        </w:rPr>
        <w:t>Verwenden Sie zum Reinigen der Lötspitze ein nasses Tuch (</w:t>
      </w:r>
      <w:r w:rsidR="001E7A7A" w:rsidRPr="00520A96">
        <w:rPr>
          <w:rFonts w:ascii="Times New Roman" w:eastAsia="Times New Roman" w:hAnsi="Times New Roman"/>
          <w:b/>
        </w:rPr>
        <w:t>kein</w:t>
      </w:r>
      <w:r w:rsidR="001E7A7A">
        <w:rPr>
          <w:rFonts w:ascii="Times New Roman" w:eastAsia="Times New Roman" w:hAnsi="Times New Roman"/>
        </w:rPr>
        <w:t xml:space="preserve"> Papier!) oder einen Schwamm.</w:t>
      </w:r>
      <w:r>
        <w:rPr>
          <w:rFonts w:ascii="Times New Roman" w:eastAsia="Times New Roman" w:hAnsi="Times New Roman"/>
        </w:rPr>
        <w:t xml:space="preserve"> </w:t>
      </w:r>
    </w:p>
    <w:p w:rsidR="00520A96" w:rsidRPr="002B2842" w:rsidRDefault="00995096" w:rsidP="001E7A7A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182880" cy="365760"/>
            <wp:effectExtent l="0" t="0" r="762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iefeTemperatur_pixabay-OpenClipart-Vectors_cold-159379_64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</w:t>
      </w:r>
      <w:r w:rsidR="00520A96">
        <w:rPr>
          <w:rFonts w:ascii="Times New Roman" w:eastAsia="Times New Roman" w:hAnsi="Times New Roman"/>
        </w:rPr>
        <w:t>Packen Sie den Lötkolben erst wieder ein, wenn er vollständig abgekühlt ist!</w:t>
      </w:r>
    </w:p>
    <w:p w:rsidR="00F22953" w:rsidRDefault="00F22953" w:rsidP="001E7A7A">
      <w:pPr>
        <w:spacing w:after="240" w:line="259" w:lineRule="auto"/>
        <w:ind w:left="-142"/>
        <w:rPr>
          <w:rFonts w:ascii="Times New Roman" w:hAnsi="Times New Roman"/>
        </w:rPr>
      </w:pPr>
    </w:p>
    <w:p w:rsidR="00084E35" w:rsidRDefault="009956CD" w:rsidP="00084E35">
      <w:pPr>
        <w:spacing w:after="240" w:line="259" w:lineRule="auto"/>
        <w:ind w:left="-142"/>
        <w:rPr>
          <w:rFonts w:ascii="Times New Roman" w:hAnsi="Times New Roman"/>
          <w:sz w:val="20"/>
          <w:szCs w:val="20"/>
        </w:rPr>
      </w:pPr>
      <w:r w:rsidRPr="00D72968">
        <w:rPr>
          <w:rFonts w:ascii="Times New Roman" w:hAnsi="Times New Roman"/>
          <w:sz w:val="20"/>
          <w:szCs w:val="20"/>
        </w:rPr>
        <w:t xml:space="preserve">Die </w:t>
      </w:r>
      <w:proofErr w:type="spellStart"/>
      <w:r w:rsidRPr="00D72968">
        <w:rPr>
          <w:rFonts w:ascii="Times New Roman" w:hAnsi="Times New Roman"/>
          <w:sz w:val="20"/>
          <w:szCs w:val="20"/>
        </w:rPr>
        <w:t>Cliparts</w:t>
      </w:r>
      <w:proofErr w:type="spellEnd"/>
      <w:r w:rsidRPr="00D72968">
        <w:rPr>
          <w:rFonts w:ascii="Times New Roman" w:hAnsi="Times New Roman"/>
          <w:sz w:val="20"/>
          <w:szCs w:val="20"/>
        </w:rPr>
        <w:t xml:space="preserve"> auf diesem Arbeitsblatt stammen – soweit nicht anders angegeben – von </w:t>
      </w:r>
      <w:proofErr w:type="spellStart"/>
      <w:r w:rsidRPr="00D72968">
        <w:rPr>
          <w:rFonts w:ascii="Times New Roman" w:hAnsi="Times New Roman"/>
          <w:sz w:val="20"/>
          <w:szCs w:val="20"/>
        </w:rPr>
        <w:t>pixabay</w:t>
      </w:r>
      <w:proofErr w:type="spellEnd"/>
      <w:r w:rsidRPr="00D72968">
        <w:rPr>
          <w:rFonts w:ascii="Times New Roman" w:hAnsi="Times New Roman"/>
          <w:sz w:val="20"/>
          <w:szCs w:val="20"/>
        </w:rPr>
        <w:t xml:space="preserve"> und unterliegen der </w:t>
      </w:r>
      <w:hyperlink r:id="rId17" w:history="1">
        <w:r w:rsidRPr="00D72968">
          <w:rPr>
            <w:rStyle w:val="Hyperlink"/>
            <w:rFonts w:ascii="Times New Roman" w:hAnsi="Times New Roman"/>
            <w:sz w:val="20"/>
            <w:szCs w:val="20"/>
          </w:rPr>
          <w:t>CC0-Lizenz</w:t>
        </w:r>
      </w:hyperlink>
      <w:r w:rsidRPr="00D72968">
        <w:rPr>
          <w:rFonts w:ascii="Times New Roman" w:hAnsi="Times New Roman"/>
          <w:sz w:val="20"/>
          <w:szCs w:val="20"/>
        </w:rPr>
        <w:t>.</w:t>
      </w:r>
      <w:r w:rsidR="00084E35">
        <w:rPr>
          <w:rFonts w:ascii="Times New Roman" w:hAnsi="Times New Roman"/>
          <w:sz w:val="20"/>
          <w:szCs w:val="20"/>
        </w:rPr>
        <w:br/>
        <w:t xml:space="preserve">Die </w:t>
      </w:r>
      <w:r w:rsidR="00D26DDB">
        <w:rPr>
          <w:rFonts w:ascii="Times New Roman" w:hAnsi="Times New Roman"/>
          <w:sz w:val="20"/>
          <w:szCs w:val="20"/>
        </w:rPr>
        <w:t>Gebots-, Verbots- und Warnzeichen</w:t>
      </w:r>
      <w:r w:rsidR="00084E35">
        <w:rPr>
          <w:rFonts w:ascii="Times New Roman" w:hAnsi="Times New Roman"/>
          <w:sz w:val="20"/>
          <w:szCs w:val="20"/>
        </w:rPr>
        <w:t xml:space="preserve"> stammen </w:t>
      </w:r>
      <w:r w:rsidR="00D26DDB">
        <w:rPr>
          <w:rFonts w:ascii="Times New Roman" w:hAnsi="Times New Roman"/>
          <w:sz w:val="20"/>
          <w:szCs w:val="20"/>
        </w:rPr>
        <w:t>aus</w:t>
      </w:r>
      <w:r w:rsidR="00D26DDB" w:rsidRPr="00D26DDB">
        <w:rPr>
          <w:rFonts w:ascii="Times New Roman" w:hAnsi="Times New Roman"/>
          <w:sz w:val="20"/>
          <w:szCs w:val="20"/>
        </w:rPr>
        <w:t xml:space="preserve"> der </w:t>
      </w:r>
      <w:r w:rsidR="00D26DDB" w:rsidRPr="00D26DDB">
        <w:rPr>
          <w:rStyle w:val="st"/>
          <w:sz w:val="20"/>
          <w:szCs w:val="20"/>
        </w:rPr>
        <w:t>DIN EN ISO 7010</w:t>
      </w:r>
      <w:r w:rsidR="00D26DDB" w:rsidRPr="00D26DDB">
        <w:rPr>
          <w:rStyle w:val="st"/>
          <w:sz w:val="20"/>
          <w:szCs w:val="20"/>
        </w:rPr>
        <w:t xml:space="preserve"> und sind gemeinfrei</w:t>
      </w:r>
      <w:r w:rsidR="00D26DDB">
        <w:rPr>
          <w:rStyle w:val="st"/>
          <w:sz w:val="20"/>
          <w:szCs w:val="20"/>
        </w:rPr>
        <w:t xml:space="preserve"> und sind unter anderem zu finden unter</w:t>
      </w:r>
      <w:r w:rsidR="00D26DDB">
        <w:rPr>
          <w:rFonts w:ascii="Times New Roman" w:hAnsi="Times New Roman"/>
          <w:sz w:val="20"/>
          <w:szCs w:val="20"/>
        </w:rPr>
        <w:t xml:space="preserve"> </w:t>
      </w:r>
      <w:hyperlink r:id="rId18" w:history="1">
        <w:r w:rsidR="00D26DDB" w:rsidRPr="00BF1E64">
          <w:rPr>
            <w:rStyle w:val="Hyperlink"/>
            <w:rFonts w:ascii="Times New Roman" w:hAnsi="Times New Roman"/>
            <w:sz w:val="20"/>
            <w:szCs w:val="20"/>
          </w:rPr>
          <w:t>http://www.bgbau-medien.de/html/site/sb/</w:t>
        </w:r>
      </w:hyperlink>
      <w:r w:rsidR="00D26DDB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:rsidR="00084E35" w:rsidRPr="00D72968" w:rsidRDefault="00084E35" w:rsidP="001E7A7A">
      <w:pPr>
        <w:spacing w:after="240" w:line="259" w:lineRule="auto"/>
        <w:ind w:left="-142"/>
        <w:rPr>
          <w:rFonts w:ascii="Times New Roman" w:hAnsi="Times New Roman"/>
          <w:sz w:val="20"/>
          <w:szCs w:val="20"/>
        </w:rPr>
      </w:pPr>
    </w:p>
    <w:sectPr w:rsidR="00084E35" w:rsidRPr="00D72968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64F" w:rsidRDefault="0050764F" w:rsidP="005A61B6">
      <w:r>
        <w:separator/>
      </w:r>
    </w:p>
  </w:endnote>
  <w:endnote w:type="continuationSeparator" w:id="0">
    <w:p w:rsidR="0050764F" w:rsidRDefault="0050764F" w:rsidP="005A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A96" w:rsidRDefault="00520A96">
    <w:pPr>
      <w:pStyle w:val="Fuzeile"/>
    </w:pPr>
    <w:r>
      <w:rPr>
        <w:noProof/>
      </w:rPr>
      <w:drawing>
        <wp:inline distT="0" distB="0" distL="0" distR="0">
          <wp:extent cx="1920240" cy="28523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rista_Gmeiner_CC-BY-SA-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760" cy="311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64F" w:rsidRDefault="0050764F" w:rsidP="005A61B6">
      <w:r>
        <w:separator/>
      </w:r>
    </w:p>
  </w:footnote>
  <w:footnote w:type="continuationSeparator" w:id="0">
    <w:p w:rsidR="0050764F" w:rsidRDefault="0050764F" w:rsidP="005A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7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0"/>
      <w:gridCol w:w="2126"/>
      <w:gridCol w:w="3118"/>
      <w:gridCol w:w="1114"/>
      <w:gridCol w:w="790"/>
    </w:tblGrid>
    <w:tr w:rsidR="00520A96" w:rsidTr="007F7E3E">
      <w:trPr>
        <w:cantSplit/>
        <w:trHeight w:hRule="exact" w:val="448"/>
        <w:jc w:val="center"/>
      </w:trPr>
      <w:tc>
        <w:tcPr>
          <w:tcW w:w="233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FFFFFF"/>
          <w:vAlign w:val="center"/>
        </w:tcPr>
        <w:p w:rsidR="00520A96" w:rsidRPr="001648F8" w:rsidRDefault="00520A96" w:rsidP="007F7E3E">
          <w:pPr>
            <w:pStyle w:val="Kopfzeile"/>
            <w:snapToGrid w:val="0"/>
            <w:spacing w:before="40"/>
            <w:rPr>
              <w:b/>
              <w:iCs/>
              <w:sz w:val="28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86912" behindDoc="0" locked="0" layoutInCell="1" allowOverlap="1" wp14:anchorId="0F4F8402" wp14:editId="7887FC11">
                <wp:simplePos x="0" y="0"/>
                <wp:positionH relativeFrom="column">
                  <wp:posOffset>836930</wp:posOffset>
                </wp:positionH>
                <wp:positionV relativeFrom="paragraph">
                  <wp:posOffset>-1905</wp:posOffset>
                </wp:positionV>
                <wp:extent cx="548640" cy="213360"/>
                <wp:effectExtent l="0" t="0" r="3810" b="0"/>
                <wp:wrapNone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S FF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iCs/>
              <w:noProof/>
              <w:sz w:val="28"/>
            </w:rPr>
            <w:drawing>
              <wp:inline distT="0" distB="0" distL="0" distR="0" wp14:anchorId="13DE12FC" wp14:editId="498B1C4C">
                <wp:extent cx="1085850" cy="514350"/>
                <wp:effectExtent l="0" t="0" r="0" b="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FFFFFF"/>
          <w:vAlign w:val="center"/>
        </w:tcPr>
        <w:p w:rsidR="00520A96" w:rsidRPr="00F22953" w:rsidRDefault="00520A96" w:rsidP="007F7E3E">
          <w:pPr>
            <w:pStyle w:val="Kopfzeile"/>
            <w:snapToGrid w:val="0"/>
            <w:jc w:val="center"/>
            <w:rPr>
              <w:rFonts w:asciiTheme="minorHAnsi" w:hAnsiTheme="minorHAnsi"/>
              <w:b/>
              <w:iCs/>
              <w:sz w:val="36"/>
              <w:szCs w:val="36"/>
            </w:rPr>
          </w:pPr>
          <w:r w:rsidRPr="00F22953">
            <w:rPr>
              <w:rFonts w:asciiTheme="minorHAnsi" w:hAnsiTheme="minorHAnsi"/>
              <w:b/>
              <w:iCs/>
              <w:sz w:val="20"/>
              <w:szCs w:val="20"/>
            </w:rPr>
            <w:t>Staatliche Berufsschule Fürstenfeldbruck</w:t>
          </w:r>
        </w:p>
      </w:tc>
      <w:tc>
        <w:tcPr>
          <w:tcW w:w="311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FFFFFF"/>
          <w:vAlign w:val="center"/>
        </w:tcPr>
        <w:p w:rsidR="00520A96" w:rsidRPr="00665BAF" w:rsidRDefault="00520A96" w:rsidP="00520A96">
          <w:pPr>
            <w:pStyle w:val="Kopfzeile"/>
            <w:snapToGrid w:val="0"/>
            <w:spacing w:before="120"/>
            <w:jc w:val="center"/>
            <w:rPr>
              <w:rFonts w:asciiTheme="minorHAnsi" w:hAnsiTheme="minorHAnsi"/>
              <w:b/>
              <w:w w:val="200"/>
              <w:sz w:val="18"/>
              <w:szCs w:val="18"/>
            </w:rPr>
          </w:pPr>
          <w:r>
            <w:rPr>
              <w:rFonts w:asciiTheme="minorHAnsi" w:hAnsiTheme="minorHAnsi"/>
              <w:b/>
              <w:w w:val="200"/>
              <w:sz w:val="18"/>
              <w:szCs w:val="18"/>
            </w:rPr>
            <w:t>Bildung und Beruf (</w:t>
          </w:r>
          <w:proofErr w:type="spellStart"/>
          <w:r>
            <w:rPr>
              <w:rFonts w:asciiTheme="minorHAnsi" w:hAnsiTheme="minorHAnsi"/>
              <w:b/>
              <w:w w:val="200"/>
              <w:sz w:val="18"/>
              <w:szCs w:val="18"/>
            </w:rPr>
            <w:t>BuB</w:t>
          </w:r>
          <w:proofErr w:type="spellEnd"/>
          <w:r>
            <w:rPr>
              <w:rFonts w:asciiTheme="minorHAnsi" w:hAnsiTheme="minorHAnsi"/>
              <w:b/>
              <w:w w:val="200"/>
              <w:sz w:val="18"/>
              <w:szCs w:val="18"/>
            </w:rPr>
            <w:t>)</w:t>
          </w:r>
        </w:p>
        <w:p w:rsidR="00520A96" w:rsidRPr="00665BAF" w:rsidRDefault="00520A96" w:rsidP="00520A96">
          <w:pPr>
            <w:pStyle w:val="Kopfzeile"/>
            <w:snapToGrid w:val="0"/>
            <w:jc w:val="center"/>
            <w:rPr>
              <w:rFonts w:asciiTheme="minorHAnsi" w:hAnsiTheme="minorHAnsi"/>
              <w:b/>
              <w:iCs/>
              <w:sz w:val="12"/>
              <w:szCs w:val="12"/>
            </w:rPr>
          </w:pPr>
        </w:p>
        <w:p w:rsidR="00520A96" w:rsidRPr="00665BAF" w:rsidRDefault="00520A96" w:rsidP="00520A96">
          <w:pPr>
            <w:pStyle w:val="Kopfzeile"/>
            <w:snapToGrid w:val="0"/>
            <w:jc w:val="center"/>
            <w:rPr>
              <w:rFonts w:asciiTheme="minorHAnsi" w:hAnsiTheme="minorHAnsi"/>
              <w:b/>
              <w:iCs/>
              <w:sz w:val="20"/>
              <w:szCs w:val="20"/>
            </w:rPr>
          </w:pPr>
          <w:r>
            <w:rPr>
              <w:rFonts w:asciiTheme="minorHAnsi" w:hAnsiTheme="minorHAnsi"/>
              <w:b/>
              <w:iCs/>
              <w:sz w:val="20"/>
              <w:szCs w:val="20"/>
            </w:rPr>
            <w:t>Sicherheitshinweise Löten</w:t>
          </w:r>
        </w:p>
      </w:tc>
      <w:tc>
        <w:tcPr>
          <w:tcW w:w="111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shd w:val="clear" w:color="auto" w:fill="FFFFFF"/>
        </w:tcPr>
        <w:p w:rsidR="00520A96" w:rsidRDefault="00520A96" w:rsidP="00520A96">
          <w:pPr>
            <w:pStyle w:val="Kopfzeile"/>
            <w:snapToGrid w:val="0"/>
            <w:rPr>
              <w:iCs/>
              <w:sz w:val="12"/>
              <w:szCs w:val="12"/>
            </w:rPr>
          </w:pPr>
          <w:r>
            <w:rPr>
              <w:iCs/>
              <w:sz w:val="12"/>
              <w:szCs w:val="12"/>
            </w:rPr>
            <w:t>Datum:</w:t>
          </w:r>
        </w:p>
      </w:tc>
      <w:tc>
        <w:tcPr>
          <w:tcW w:w="790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  <w:shd w:val="clear" w:color="auto" w:fill="FFFFFF"/>
        </w:tcPr>
        <w:p w:rsidR="00520A96" w:rsidRPr="00853DF1" w:rsidRDefault="00520A96" w:rsidP="00520A96">
          <w:pPr>
            <w:rPr>
              <w:sz w:val="16"/>
              <w:szCs w:val="16"/>
            </w:rPr>
          </w:pPr>
          <w:r w:rsidRPr="00853DF1">
            <w:rPr>
              <w:sz w:val="16"/>
              <w:szCs w:val="16"/>
            </w:rPr>
            <w:t>Blatt Nr.</w:t>
          </w:r>
        </w:p>
      </w:tc>
    </w:tr>
    <w:tr w:rsidR="00520A96" w:rsidTr="007F7E3E">
      <w:trPr>
        <w:cantSplit/>
        <w:trHeight w:hRule="exact" w:val="565"/>
        <w:jc w:val="center"/>
      </w:trPr>
      <w:tc>
        <w:tcPr>
          <w:tcW w:w="233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FFFFFF"/>
          <w:vAlign w:val="center"/>
        </w:tcPr>
        <w:p w:rsidR="00520A96" w:rsidRDefault="00520A96" w:rsidP="00520A96"/>
      </w:tc>
      <w:tc>
        <w:tcPr>
          <w:tcW w:w="2126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FFFFFF"/>
          <w:vAlign w:val="center"/>
        </w:tcPr>
        <w:p w:rsidR="00520A96" w:rsidRDefault="00520A96" w:rsidP="00520A96"/>
      </w:tc>
      <w:tc>
        <w:tcPr>
          <w:tcW w:w="311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FFFFFF"/>
          <w:vAlign w:val="center"/>
        </w:tcPr>
        <w:p w:rsidR="00520A96" w:rsidRDefault="00520A96" w:rsidP="00520A96"/>
      </w:tc>
      <w:tc>
        <w:tcPr>
          <w:tcW w:w="111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</w:tcPr>
        <w:p w:rsidR="00520A96" w:rsidRDefault="00520A96" w:rsidP="00520A96">
          <w:pPr>
            <w:pStyle w:val="Kopfzeile"/>
            <w:snapToGrid w:val="0"/>
            <w:rPr>
              <w:iCs/>
              <w:sz w:val="12"/>
              <w:szCs w:val="12"/>
            </w:rPr>
          </w:pPr>
          <w:r>
            <w:rPr>
              <w:iCs/>
              <w:sz w:val="12"/>
              <w:szCs w:val="12"/>
            </w:rPr>
            <w:t xml:space="preserve">Klasse:    </w:t>
          </w:r>
          <w:r>
            <w:rPr>
              <w:iCs/>
            </w:rPr>
            <w:t>bi11e</w:t>
          </w:r>
        </w:p>
      </w:tc>
      <w:tc>
        <w:tcPr>
          <w:tcW w:w="790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</w:tcPr>
        <w:p w:rsidR="00520A96" w:rsidRDefault="00520A96" w:rsidP="00520A96">
          <w:pPr>
            <w:pStyle w:val="Kopfzeile"/>
            <w:snapToGrid w:val="0"/>
            <w:rPr>
              <w:iCs/>
              <w:sz w:val="12"/>
              <w:szCs w:val="12"/>
            </w:rPr>
          </w:pPr>
        </w:p>
      </w:tc>
    </w:tr>
    <w:tr w:rsidR="00520A96" w:rsidRPr="00171E61" w:rsidTr="0066445D">
      <w:trPr>
        <w:cantSplit/>
        <w:trHeight w:val="160"/>
        <w:jc w:val="center"/>
      </w:trPr>
      <w:tc>
        <w:tcPr>
          <w:tcW w:w="9478" w:type="dxa"/>
          <w:gridSpan w:val="5"/>
          <w:tcBorders>
            <w:top w:val="single" w:sz="8" w:space="0" w:color="000000"/>
          </w:tcBorders>
          <w:shd w:val="clear" w:color="auto" w:fill="FFFFFF"/>
          <w:vAlign w:val="center"/>
        </w:tcPr>
        <w:p w:rsidR="00520A96" w:rsidRDefault="00520A96" w:rsidP="00520A96">
          <w:pPr>
            <w:pStyle w:val="Kopfzeile"/>
            <w:snapToGrid w:val="0"/>
            <w:jc w:val="right"/>
            <w:rPr>
              <w:b/>
              <w:w w:val="200"/>
              <w:sz w:val="20"/>
            </w:rPr>
          </w:pPr>
          <w:r>
            <w:rPr>
              <w:sz w:val="16"/>
              <w:szCs w:val="16"/>
            </w:rPr>
            <w:t xml:space="preserve">                      Seite </w:t>
          </w:r>
          <w:r>
            <w:rPr>
              <w:rStyle w:val="Seitenzahl"/>
            </w:rPr>
            <w:fldChar w:fldCharType="begin"/>
          </w:r>
          <w:r w:rsidRPr="00171E61"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D26DDB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 w:rsidRPr="00171E61">
            <w:rPr>
              <w:sz w:val="16"/>
              <w:szCs w:val="16"/>
            </w:rPr>
            <w:t xml:space="preserve"> /</w:t>
          </w:r>
          <w:r>
            <w:rPr>
              <w:rStyle w:val="Seitenzahl"/>
            </w:rPr>
            <w:fldChar w:fldCharType="begin"/>
          </w:r>
          <w:r w:rsidRPr="00171E61">
            <w:rPr>
              <w:rStyle w:val="Seitenzahl"/>
            </w:rPr>
            <w:instrText xml:space="preserve"> NUMPAGES \*Arabic </w:instrText>
          </w:r>
          <w:r>
            <w:rPr>
              <w:rStyle w:val="Seitenzahl"/>
            </w:rPr>
            <w:fldChar w:fldCharType="separate"/>
          </w:r>
          <w:r w:rsidR="00D26DDB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:rsidR="00520A96" w:rsidRPr="005A61B6" w:rsidRDefault="00520A96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72850"/>
    <w:multiLevelType w:val="hybridMultilevel"/>
    <w:tmpl w:val="0CBCFA06"/>
    <w:lvl w:ilvl="0" w:tplc="C180C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633E92"/>
    <w:multiLevelType w:val="multilevel"/>
    <w:tmpl w:val="7032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076B6"/>
    <w:multiLevelType w:val="hybridMultilevel"/>
    <w:tmpl w:val="22C0A780"/>
    <w:lvl w:ilvl="0" w:tplc="7208080C">
      <w:start w:val="6"/>
      <w:numFmt w:val="bullet"/>
      <w:lvlText w:val="-"/>
      <w:lvlJc w:val="left"/>
      <w:pPr>
        <w:ind w:left="644" w:hanging="360"/>
      </w:pPr>
      <w:rPr>
        <w:rFonts w:ascii="Times New Roman" w:eastAsia="Bitstream Vera San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2842"/>
    <w:rsid w:val="00052672"/>
    <w:rsid w:val="00084E35"/>
    <w:rsid w:val="00163EDD"/>
    <w:rsid w:val="001D6001"/>
    <w:rsid w:val="001E120B"/>
    <w:rsid w:val="001E7A7A"/>
    <w:rsid w:val="00254A88"/>
    <w:rsid w:val="002B2842"/>
    <w:rsid w:val="002D6DFB"/>
    <w:rsid w:val="00427B63"/>
    <w:rsid w:val="00466DD7"/>
    <w:rsid w:val="0048699B"/>
    <w:rsid w:val="004A740F"/>
    <w:rsid w:val="004C2F07"/>
    <w:rsid w:val="0050764F"/>
    <w:rsid w:val="00520A96"/>
    <w:rsid w:val="005A61B6"/>
    <w:rsid w:val="0066445D"/>
    <w:rsid w:val="00665BAF"/>
    <w:rsid w:val="00724AD9"/>
    <w:rsid w:val="00727D67"/>
    <w:rsid w:val="007D1B19"/>
    <w:rsid w:val="007F7E3E"/>
    <w:rsid w:val="008068C6"/>
    <w:rsid w:val="00843E88"/>
    <w:rsid w:val="008455D0"/>
    <w:rsid w:val="008A590F"/>
    <w:rsid w:val="008B5055"/>
    <w:rsid w:val="00910BEF"/>
    <w:rsid w:val="00933843"/>
    <w:rsid w:val="009455C0"/>
    <w:rsid w:val="00995096"/>
    <w:rsid w:val="009956CD"/>
    <w:rsid w:val="00A57522"/>
    <w:rsid w:val="00AE1F8D"/>
    <w:rsid w:val="00AF6337"/>
    <w:rsid w:val="00B158A7"/>
    <w:rsid w:val="00BD097B"/>
    <w:rsid w:val="00CB48A9"/>
    <w:rsid w:val="00D12080"/>
    <w:rsid w:val="00D26DDB"/>
    <w:rsid w:val="00D72968"/>
    <w:rsid w:val="00DB2A89"/>
    <w:rsid w:val="00DE119F"/>
    <w:rsid w:val="00E37B25"/>
    <w:rsid w:val="00E45EC3"/>
    <w:rsid w:val="00E746A9"/>
    <w:rsid w:val="00F22953"/>
    <w:rsid w:val="00FC68CD"/>
    <w:rsid w:val="00FD6006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C0E4E"/>
  <w15:docId w15:val="{84DA378A-8A66-4183-9F99-2F12DE5A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2953"/>
    <w:pPr>
      <w:widowControl w:val="0"/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A61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A61B6"/>
  </w:style>
  <w:style w:type="paragraph" w:styleId="Fuzeile">
    <w:name w:val="footer"/>
    <w:basedOn w:val="Standard"/>
    <w:link w:val="FuzeileZchn"/>
    <w:uiPriority w:val="99"/>
    <w:unhideWhenUsed/>
    <w:rsid w:val="005A61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61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1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1B6"/>
    <w:rPr>
      <w:rFonts w:ascii="Tahoma" w:hAnsi="Tahoma" w:cs="Tahoma"/>
      <w:sz w:val="16"/>
      <w:szCs w:val="16"/>
    </w:rPr>
  </w:style>
  <w:style w:type="character" w:styleId="Seitenzahl">
    <w:name w:val="page number"/>
    <w:rsid w:val="005A61B6"/>
  </w:style>
  <w:style w:type="paragraph" w:customStyle="1" w:styleId="teasertext">
    <w:name w:val="teasertext"/>
    <w:basedOn w:val="Standard"/>
    <w:rsid w:val="002B284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27B6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27B6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956CD"/>
    <w:rPr>
      <w:color w:val="808080"/>
      <w:shd w:val="clear" w:color="auto" w:fill="E6E6E6"/>
    </w:rPr>
  </w:style>
  <w:style w:type="character" w:customStyle="1" w:styleId="st">
    <w:name w:val="st"/>
    <w:basedOn w:val="Absatz-Standardschriftart"/>
    <w:rsid w:val="00D2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legalcode.de" TargetMode="External"/><Relationship Id="rId13" Type="http://schemas.openxmlformats.org/officeDocument/2006/relationships/image" Target="media/image6.gif"/><Relationship Id="rId18" Type="http://schemas.openxmlformats.org/officeDocument/2006/relationships/hyperlink" Target="http://www.bgbau-medien.de/html/site/sb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hyperlink" Target="https://creativecommons.org/publicdomain/zero/1.0/legalcode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ein\Documents\Benutzerdefinierte%20Office-Vorlagen\Vorlage-AB_FFB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Vorlage-AB_FFB</Template>
  <TotalTime>0</TotalTime>
  <Pages>2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Christa Gmeiner</dc:creator>
  <cp:lastModifiedBy>Christa Gmeiner</cp:lastModifiedBy>
  <cp:revision>6</cp:revision>
  <cp:lastPrinted>2015-10-05T18:33:00Z</cp:lastPrinted>
  <dcterms:created xsi:type="dcterms:W3CDTF">2017-10-31T08:53:00Z</dcterms:created>
  <dcterms:modified xsi:type="dcterms:W3CDTF">2017-11-01T12:59:00Z</dcterms:modified>
</cp:coreProperties>
</file>